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FA1" w14:textId="06694917" w:rsidR="00120272" w:rsidRDefault="00120272">
      <w:r>
        <w:t>ALLEGHENY COUNTY SOUTHEAST TAX COLLECTION COMMITTEE</w:t>
      </w:r>
      <w:r>
        <w:br/>
      </w:r>
      <w:r w:rsidR="003206C5">
        <w:t>April 28, 2022</w:t>
      </w:r>
      <w:r>
        <w:t xml:space="preserve"> – VIRTUAL</w:t>
      </w:r>
    </w:p>
    <w:p w14:paraId="1F526791" w14:textId="77777777" w:rsidR="00120272" w:rsidRDefault="00120272" w:rsidP="00120272">
      <w:pPr>
        <w:pStyle w:val="ListParagraph"/>
        <w:numPr>
          <w:ilvl w:val="0"/>
          <w:numId w:val="1"/>
        </w:numPr>
      </w:pPr>
      <w:r>
        <w:t>Pledge of Allegiance – the body gave the pledge.</w:t>
      </w:r>
    </w:p>
    <w:p w14:paraId="375BE25E" w14:textId="57FD963B" w:rsidR="00120272" w:rsidRDefault="00120272" w:rsidP="00120272">
      <w:pPr>
        <w:pStyle w:val="ListParagraph"/>
        <w:numPr>
          <w:ilvl w:val="0"/>
          <w:numId w:val="1"/>
        </w:numPr>
      </w:pPr>
      <w:r>
        <w:t xml:space="preserve">Call to Order/Roll Call:  The meeting was called to order by Chair </w:t>
      </w:r>
      <w:r w:rsidR="003206C5">
        <w:t>Schott</w:t>
      </w:r>
      <w:r>
        <w:t xml:space="preserve"> at approximately </w:t>
      </w:r>
      <w:r w:rsidR="005953FB">
        <w:t>1:3</w:t>
      </w:r>
      <w:r w:rsidR="0035580C">
        <w:t>5</w:t>
      </w:r>
      <w:r>
        <w:t>pm.</w:t>
      </w:r>
      <w:r w:rsidR="0035580C">
        <w:t xml:space="preserve">  Roll call was taken with </w:t>
      </w:r>
      <w:r w:rsidR="003206C5">
        <w:t>63</w:t>
      </w:r>
      <w:r>
        <w:t>% present.  Quorum achieved.</w:t>
      </w:r>
    </w:p>
    <w:p w14:paraId="5B080EEE" w14:textId="39F6EA0D" w:rsidR="00120272" w:rsidRDefault="00120272" w:rsidP="00120272">
      <w:pPr>
        <w:pStyle w:val="ListParagraph"/>
        <w:numPr>
          <w:ilvl w:val="0"/>
          <w:numId w:val="1"/>
        </w:numPr>
      </w:pPr>
      <w:r>
        <w:t>Approval of the Agenda:  A motion to approve</w:t>
      </w:r>
      <w:r w:rsidR="0035580C">
        <w:t xml:space="preserve"> the agenda was made by </w:t>
      </w:r>
      <w:proofErr w:type="spellStart"/>
      <w:r w:rsidR="003206C5">
        <w:t>Rosenbayger</w:t>
      </w:r>
      <w:proofErr w:type="spellEnd"/>
      <w:r w:rsidR="005953FB">
        <w:t>, Rankin</w:t>
      </w:r>
      <w:r>
        <w:t xml:space="preserve">; and seconded by </w:t>
      </w:r>
      <w:r w:rsidR="003206C5">
        <w:t>O’Rourke, Elizabeth Forward SD</w:t>
      </w:r>
      <w:r>
        <w:t>.  Motion was unanimous.</w:t>
      </w:r>
    </w:p>
    <w:p w14:paraId="5F31B80B" w14:textId="268EF338" w:rsidR="00120272" w:rsidRDefault="00120272" w:rsidP="00120272">
      <w:pPr>
        <w:pStyle w:val="ListParagraph"/>
        <w:numPr>
          <w:ilvl w:val="0"/>
          <w:numId w:val="1"/>
        </w:numPr>
      </w:pPr>
      <w:r>
        <w:t xml:space="preserve">Approval of Bills &amp; Financial Statements:  Motion to approve the </w:t>
      </w:r>
      <w:r w:rsidR="0035580C">
        <w:t>bi</w:t>
      </w:r>
      <w:r w:rsidR="005953FB">
        <w:t>ll statements was made by O’Rourke</w:t>
      </w:r>
      <w:r>
        <w:t xml:space="preserve">, </w:t>
      </w:r>
      <w:r w:rsidR="005953FB">
        <w:t>Elizabeth Forward</w:t>
      </w:r>
      <w:r w:rsidR="0035580C">
        <w:t xml:space="preserve"> School District</w:t>
      </w:r>
      <w:r>
        <w:t>; and</w:t>
      </w:r>
      <w:r w:rsidR="005953FB">
        <w:t xml:space="preserve"> seconded by </w:t>
      </w:r>
      <w:r w:rsidR="003206C5">
        <w:t>Pfoff</w:t>
      </w:r>
      <w:r w:rsidR="0035580C">
        <w:t xml:space="preserve">, </w:t>
      </w:r>
      <w:r w:rsidR="003206C5">
        <w:t>Rankin</w:t>
      </w:r>
      <w:r>
        <w:t>.  Motion was unanimous.</w:t>
      </w:r>
    </w:p>
    <w:p w14:paraId="116E7A4E" w14:textId="17638C60" w:rsidR="00120272" w:rsidRDefault="00120272" w:rsidP="00120272">
      <w:pPr>
        <w:pStyle w:val="ListParagraph"/>
        <w:numPr>
          <w:ilvl w:val="0"/>
          <w:numId w:val="1"/>
        </w:numPr>
      </w:pPr>
      <w:r>
        <w:t xml:space="preserve">Approval of Minutes from </w:t>
      </w:r>
      <w:r w:rsidR="003206C5">
        <w:t>December</w:t>
      </w:r>
      <w:r w:rsidR="005953FB">
        <w:t xml:space="preserve"> 202</w:t>
      </w:r>
      <w:r w:rsidR="003206C5">
        <w:t>2</w:t>
      </w:r>
      <w:r>
        <w:t>.  Mot</w:t>
      </w:r>
      <w:r w:rsidR="0035580C">
        <w:t xml:space="preserve">ion to approve was made by </w:t>
      </w:r>
      <w:proofErr w:type="spellStart"/>
      <w:r w:rsidR="003206C5">
        <w:t>Palyo</w:t>
      </w:r>
      <w:proofErr w:type="spellEnd"/>
      <w:r w:rsidR="003206C5">
        <w:t>, White Oak</w:t>
      </w:r>
      <w:r w:rsidR="005953FB">
        <w:t xml:space="preserve">; and seconded by </w:t>
      </w:r>
      <w:proofErr w:type="spellStart"/>
      <w:r w:rsidR="003206C5">
        <w:t>Whitico</w:t>
      </w:r>
      <w:proofErr w:type="spellEnd"/>
      <w:r w:rsidR="003206C5">
        <w:t>, Plum</w:t>
      </w:r>
      <w:r>
        <w:t>.  Motion was unanimous.</w:t>
      </w:r>
    </w:p>
    <w:p w14:paraId="5656C2EC" w14:textId="30DF8E83" w:rsidR="00120272" w:rsidRDefault="00120272" w:rsidP="00120272">
      <w:pPr>
        <w:pStyle w:val="ListParagraph"/>
        <w:numPr>
          <w:ilvl w:val="0"/>
          <w:numId w:val="1"/>
        </w:numPr>
      </w:pPr>
      <w:r>
        <w:t xml:space="preserve">Resolutions:  </w:t>
      </w:r>
      <w:r w:rsidR="003206C5">
        <w:t>None</w:t>
      </w:r>
    </w:p>
    <w:p w14:paraId="5980C79A" w14:textId="20D502E5" w:rsidR="00120272" w:rsidRDefault="003206C5" w:rsidP="00120272">
      <w:pPr>
        <w:pStyle w:val="ListParagraph"/>
        <w:numPr>
          <w:ilvl w:val="0"/>
          <w:numId w:val="1"/>
        </w:numPr>
      </w:pPr>
      <w:r>
        <w:t xml:space="preserve">Appointments:  Motion by </w:t>
      </w:r>
      <w:proofErr w:type="spellStart"/>
      <w:r w:rsidR="00131BD9">
        <w:t>Palyo</w:t>
      </w:r>
      <w:proofErr w:type="spellEnd"/>
      <w:r w:rsidR="00131BD9">
        <w:t>, White Oak, seconded by Pfoff, Rankin to appoint Tom Maglicco, City of McKeesport, to the TCC Management Committee.  Motion was unanimous.</w:t>
      </w:r>
    </w:p>
    <w:p w14:paraId="3C76400E" w14:textId="77777777" w:rsidR="00120272" w:rsidRDefault="00120272" w:rsidP="00120272">
      <w:pPr>
        <w:pStyle w:val="ListParagraph"/>
        <w:numPr>
          <w:ilvl w:val="0"/>
          <w:numId w:val="1"/>
        </w:numPr>
      </w:pPr>
      <w:r>
        <w:t>Public Comment on Agenda Items:  None.</w:t>
      </w:r>
    </w:p>
    <w:p w14:paraId="1F841C26" w14:textId="77777777" w:rsidR="00120272" w:rsidRDefault="00120272" w:rsidP="00120272">
      <w:pPr>
        <w:pStyle w:val="ListParagraph"/>
        <w:numPr>
          <w:ilvl w:val="0"/>
          <w:numId w:val="1"/>
        </w:numPr>
      </w:pPr>
      <w:r>
        <w:t>Old Business:  None</w:t>
      </w:r>
    </w:p>
    <w:p w14:paraId="2A38A716" w14:textId="77777777" w:rsidR="00120272" w:rsidRDefault="00120272" w:rsidP="00120272">
      <w:pPr>
        <w:pStyle w:val="ListParagraph"/>
        <w:numPr>
          <w:ilvl w:val="0"/>
          <w:numId w:val="1"/>
        </w:numPr>
      </w:pPr>
      <w:r>
        <w:t xml:space="preserve">New Business:  </w:t>
      </w:r>
    </w:p>
    <w:p w14:paraId="5A6EC331" w14:textId="7E5D2EC9" w:rsidR="00120272" w:rsidRDefault="00131BD9" w:rsidP="00120272">
      <w:pPr>
        <w:pStyle w:val="ListParagraph"/>
        <w:numPr>
          <w:ilvl w:val="1"/>
          <w:numId w:val="1"/>
        </w:numPr>
      </w:pPr>
      <w:r>
        <w:t>Paul Schott reminded the board to submit their ethics statement by May 1</w:t>
      </w:r>
      <w:r w:rsidRPr="00131BD9">
        <w:rPr>
          <w:vertAlign w:val="superscript"/>
        </w:rPr>
        <w:t>st</w:t>
      </w:r>
      <w:r>
        <w:t>.  Amanda will send a reminder.</w:t>
      </w:r>
    </w:p>
    <w:p w14:paraId="57D8DE23" w14:textId="404E216B" w:rsidR="00131BD9" w:rsidRDefault="00131BD9" w:rsidP="00120272">
      <w:pPr>
        <w:pStyle w:val="ListParagraph"/>
        <w:numPr>
          <w:ilvl w:val="1"/>
          <w:numId w:val="1"/>
        </w:numPr>
      </w:pPr>
      <w:r>
        <w:t xml:space="preserve">Approval of 2022 weighted percentages: Motion by Fennell, Chalfant; seconded by </w:t>
      </w:r>
      <w:proofErr w:type="spellStart"/>
      <w:r>
        <w:t>Rosenbayger</w:t>
      </w:r>
      <w:proofErr w:type="spellEnd"/>
      <w:r>
        <w:t>, East McKeesport.</w:t>
      </w:r>
    </w:p>
    <w:p w14:paraId="4FAE1CFD" w14:textId="7F18FD59" w:rsidR="00952376" w:rsidRDefault="00952376" w:rsidP="00952376">
      <w:pPr>
        <w:pStyle w:val="ListParagraph"/>
        <w:numPr>
          <w:ilvl w:val="0"/>
          <w:numId w:val="1"/>
        </w:numPr>
      </w:pPr>
      <w:r>
        <w:t xml:space="preserve">Rose Harr addressed the Board regarding </w:t>
      </w:r>
      <w:r w:rsidR="00EF571E">
        <w:t>collections</w:t>
      </w:r>
      <w:r w:rsidR="008450FA">
        <w:t xml:space="preserve">.  Our </w:t>
      </w:r>
      <w:r w:rsidR="00EF571E">
        <w:t>TC</w:t>
      </w:r>
      <w:r w:rsidR="008450FA">
        <w:t>D</w:t>
      </w:r>
      <w:r w:rsidR="00EF571E">
        <w:t xml:space="preserve"> is up by </w:t>
      </w:r>
      <w:r w:rsidR="008450FA">
        <w:t xml:space="preserve">8.7% in the first quarter.  This is inflated due </w:t>
      </w:r>
      <w:r w:rsidR="000473FE">
        <w:t>delayed data at the state, and therefore two years of worth of data being processed</w:t>
      </w:r>
      <w:r>
        <w:t>.</w:t>
      </w:r>
      <w:r w:rsidR="000473FE">
        <w:t xml:space="preserve">  </w:t>
      </w:r>
      <w:r w:rsidR="00EF571E">
        <w:t xml:space="preserve">  </w:t>
      </w:r>
      <w:r w:rsidR="000473FE">
        <w:t xml:space="preserve">This will catch up through the year, and this year’s state data is anticipated to be on time.  Rose went over three reports that looked at data quarterly and annually.  She reminded the board that Keystone can produce customized </w:t>
      </w:r>
      <w:proofErr w:type="gramStart"/>
      <w:r w:rsidR="000473FE">
        <w:t>reports, and</w:t>
      </w:r>
      <w:proofErr w:type="gramEnd"/>
      <w:r w:rsidR="000473FE">
        <w:t xml:space="preserve"> can help with projections.  Simply reach out to her if this could be helpful to your taxing jurisdiction.</w:t>
      </w:r>
    </w:p>
    <w:p w14:paraId="04316752" w14:textId="77777777" w:rsidR="00952376" w:rsidRDefault="00952376" w:rsidP="00952376">
      <w:pPr>
        <w:pStyle w:val="ListParagraph"/>
        <w:numPr>
          <w:ilvl w:val="0"/>
          <w:numId w:val="1"/>
        </w:numPr>
      </w:pPr>
      <w:r>
        <w:t>Public Comments:  None</w:t>
      </w:r>
    </w:p>
    <w:p w14:paraId="765577FF" w14:textId="335E2941" w:rsidR="00952376" w:rsidRDefault="000473FE" w:rsidP="00952376">
      <w:pPr>
        <w:pStyle w:val="ListParagraph"/>
        <w:numPr>
          <w:ilvl w:val="0"/>
          <w:numId w:val="1"/>
        </w:numPr>
      </w:pPr>
      <w:r>
        <w:t>The next Board of Delegates meeting will take place on December 8</w:t>
      </w:r>
      <w:r w:rsidRPr="000473FE">
        <w:rPr>
          <w:vertAlign w:val="superscript"/>
        </w:rPr>
        <w:t>th</w:t>
      </w:r>
      <w:r>
        <w:t xml:space="preserve">.  </w:t>
      </w:r>
      <w:r w:rsidR="00952376">
        <w:t>Motion to adjourn</w:t>
      </w:r>
      <w:r w:rsidR="00EF571E">
        <w:t xml:space="preserve"> at 1:55pm</w:t>
      </w:r>
      <w:r w:rsidR="00952376">
        <w:t xml:space="preserve"> was made by </w:t>
      </w:r>
      <w:r w:rsidR="00131BD9">
        <w:t>Vargo</w:t>
      </w:r>
      <w:r w:rsidR="00EF571E">
        <w:t xml:space="preserve">, </w:t>
      </w:r>
      <w:r w:rsidR="00131BD9">
        <w:t>Wilkins</w:t>
      </w:r>
      <w:r w:rsidR="00EF571E">
        <w:t xml:space="preserve">; seconded by </w:t>
      </w:r>
      <w:r w:rsidR="00131BD9">
        <w:t>Maglicco, McKeesport</w:t>
      </w:r>
    </w:p>
    <w:p w14:paraId="47E96F37" w14:textId="77777777" w:rsidR="00120272" w:rsidRDefault="00120272"/>
    <w:sectPr w:rsidR="0012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80917"/>
    <w:multiLevelType w:val="hybridMultilevel"/>
    <w:tmpl w:val="CEE82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32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72"/>
    <w:rsid w:val="000473FE"/>
    <w:rsid w:val="000C2D52"/>
    <w:rsid w:val="00120272"/>
    <w:rsid w:val="00131BD9"/>
    <w:rsid w:val="001B1582"/>
    <w:rsid w:val="003206C5"/>
    <w:rsid w:val="0035580C"/>
    <w:rsid w:val="003649D6"/>
    <w:rsid w:val="0055637E"/>
    <w:rsid w:val="005953FB"/>
    <w:rsid w:val="00713BFB"/>
    <w:rsid w:val="008450FA"/>
    <w:rsid w:val="00952376"/>
    <w:rsid w:val="00CE3812"/>
    <w:rsid w:val="00EF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2F83"/>
  <w15:docId w15:val="{A1739E42-9D0D-45FC-BFCE-FA67023C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Settelmaier</dc:creator>
  <cp:lastModifiedBy>Amanda Settelmaier</cp:lastModifiedBy>
  <cp:revision>4</cp:revision>
  <cp:lastPrinted>2022-12-06T18:05:00Z</cp:lastPrinted>
  <dcterms:created xsi:type="dcterms:W3CDTF">2022-04-29T13:52:00Z</dcterms:created>
  <dcterms:modified xsi:type="dcterms:W3CDTF">2022-12-06T18:05:00Z</dcterms:modified>
</cp:coreProperties>
</file>